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22DDB6">
      <w:pPr>
        <w:pStyle w:val="2"/>
        <w:jc w:val="center"/>
      </w:pPr>
      <w:r>
        <w:t>开题报告</w:t>
      </w:r>
    </w:p>
    <w:p w14:paraId="6CC4789D">
      <w:pPr>
        <w:pStyle w:val="2"/>
      </w:pPr>
      <w:r>
        <w:t>课题名称：玻璃制品生产工艺与质量控制的实践探究——以江苏罗伯特玻璃科技有限公司为例</w:t>
      </w:r>
    </w:p>
    <w:p w14:paraId="08FF7BAE">
      <w:pPr>
        <w:pStyle w:val="4"/>
      </w:pPr>
      <w:r>
        <w:t>一、课题基本信息</w:t>
      </w:r>
    </w:p>
    <w:p w14:paraId="7FB3A7ED">
      <w:pPr>
        <w:pStyle w:val="16"/>
      </w:pPr>
    </w:p>
    <w:tbl>
      <w:tblPr>
        <w:tblStyle w:val="10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633"/>
        <w:gridCol w:w="4633"/>
      </w:tblGrid>
      <w:tr w14:paraId="66287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C5B26DE">
            <w:pPr>
              <w:pStyle w:val="16"/>
            </w:pPr>
            <w:r>
              <w:t>项目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5200A08">
            <w:pPr>
              <w:pStyle w:val="16"/>
            </w:pPr>
            <w:r>
              <w:t>内容</w:t>
            </w:r>
          </w:p>
        </w:tc>
      </w:tr>
      <w:tr w14:paraId="53909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BF5E125">
            <w:pPr>
              <w:pStyle w:val="16"/>
            </w:pPr>
            <w:r>
              <w:t>课题名称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D99413C">
            <w:pPr>
              <w:pStyle w:val="16"/>
            </w:pPr>
            <w:r>
              <w:t>玻璃制品生产工艺与质量控制的实践探究——以江苏罗伯特玻璃科技有限公司为例</w:t>
            </w:r>
          </w:p>
        </w:tc>
      </w:tr>
      <w:tr w14:paraId="078F7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1B4912F">
            <w:pPr>
              <w:pStyle w:val="16"/>
            </w:pPr>
            <w:r>
              <w:t>课题成员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92CEE0C">
            <w:pPr>
              <w:pStyle w:val="16"/>
            </w:pPr>
            <w:r>
              <w:t>王钰捷（高一2班）</w:t>
            </w:r>
            <w:bookmarkStart w:id="0" w:name="_GoBack"/>
            <w:bookmarkEnd w:id="0"/>
          </w:p>
        </w:tc>
      </w:tr>
      <w:tr w14:paraId="5B8DD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85BB74">
            <w:pPr>
              <w:pStyle w:val="16"/>
            </w:pPr>
            <w:r>
              <w:t>指导教师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C01275A">
            <w:pPr>
              <w:pStyle w:val="16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梁波（班主任） 兰雪（化学老师）</w:t>
            </w:r>
          </w:p>
        </w:tc>
      </w:tr>
      <w:tr w14:paraId="35D21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D6607D7">
            <w:pPr>
              <w:pStyle w:val="16"/>
            </w:pPr>
            <w:r>
              <w:t>实践单位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2EB3A8F">
            <w:pPr>
              <w:pStyle w:val="16"/>
            </w:pPr>
            <w:r>
              <w:t>江苏罗伯特玻璃科技有限公司</w:t>
            </w:r>
          </w:p>
        </w:tc>
      </w:tr>
      <w:tr w14:paraId="7DA48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F745660">
            <w:pPr>
              <w:pStyle w:val="16"/>
            </w:pPr>
            <w:r>
              <w:t>实践时间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CB60684">
            <w:pPr>
              <w:pStyle w:val="16"/>
            </w:pPr>
            <w:r>
              <w:t>2026年2月7日-2月17日</w:t>
            </w:r>
          </w:p>
        </w:tc>
      </w:tr>
      <w:tr w14:paraId="75252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095232A">
            <w:pPr>
              <w:pStyle w:val="16"/>
            </w:pPr>
            <w:r>
              <w:t>申报学校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5C2BB56">
            <w:pPr>
              <w:pStyle w:val="16"/>
            </w:pPr>
            <w:r>
              <w:t>徐州市矿大实验学校</w:t>
            </w:r>
          </w:p>
        </w:tc>
      </w:tr>
    </w:tbl>
    <w:p w14:paraId="360D8486">
      <w:pPr>
        <w:pStyle w:val="16"/>
      </w:pPr>
    </w:p>
    <w:p w14:paraId="6165B3DC">
      <w:pPr>
        <w:pBdr>
          <w:bottom w:val="single" w:color="auto" w:sz="6" w:space="1"/>
        </w:pBdr>
      </w:pPr>
    </w:p>
    <w:p w14:paraId="20B62196">
      <w:pPr>
        <w:pStyle w:val="4"/>
      </w:pPr>
      <w:r>
        <w:t>二、研究背景与意义</w:t>
      </w:r>
    </w:p>
    <w:p w14:paraId="659C4ADF">
      <w:pPr>
        <w:pStyle w:val="5"/>
      </w:pPr>
      <w:r>
        <w:t>（一）研究背景</w:t>
      </w:r>
    </w:p>
    <w:p w14:paraId="2BCBBEF8">
      <w:pPr>
        <w:pStyle w:val="16"/>
      </w:pPr>
      <w:r>
        <w:t>玻璃是现代生活与工业生产中不可或缺的基础材料，广泛应用于食品包装、建筑、医疗等领域。但其从原料到成品的完整生产流程、工艺原理及质量控制逻辑，对中学生而言较为抽象。本次依托江苏罗伯特玻璃科技有限公司的社会实践，为我们提供了近距离观察工业生产、将学科知识与真实生产场景结合的宝贵机会。</w:t>
      </w:r>
    </w:p>
    <w:p w14:paraId="417563AC">
      <w:pPr>
        <w:pStyle w:val="5"/>
      </w:pPr>
      <w:r>
        <w:t>（二）研究意义</w:t>
      </w:r>
    </w:p>
    <w:p w14:paraId="61657C66">
      <w:pPr>
        <w:pStyle w:val="16"/>
        <w:numPr>
          <w:ilvl w:val="0"/>
          <w:numId w:val="1"/>
        </w:numPr>
      </w:pPr>
      <w:r>
        <w:rPr>
          <w:b/>
          <w:bCs/>
        </w:rPr>
        <w:t>学科融合</w:t>
      </w:r>
      <w:r>
        <w:t>：将化学（原料反应原理）、物理（成型力学、热传递）等学科知识与工业生产实践结合，深化对课本知识的理解。</w:t>
      </w:r>
    </w:p>
    <w:p w14:paraId="2EB87922">
      <w:pPr>
        <w:pStyle w:val="16"/>
        <w:numPr>
          <w:ilvl w:val="0"/>
          <w:numId w:val="1"/>
        </w:numPr>
      </w:pPr>
      <w:r>
        <w:rPr>
          <w:b/>
          <w:bCs/>
        </w:rPr>
        <w:t>能力培养</w:t>
      </w:r>
      <w:r>
        <w:t>：通过观察、访谈与归纳，提升工程思维、问题分析能力与团队协作意识。</w:t>
      </w:r>
    </w:p>
    <w:p w14:paraId="604EFF59">
      <w:pPr>
        <w:pStyle w:val="16"/>
        <w:numPr>
          <w:ilvl w:val="0"/>
          <w:numId w:val="1"/>
        </w:numPr>
      </w:pPr>
      <w:r>
        <w:rPr>
          <w:b/>
          <w:bCs/>
        </w:rPr>
        <w:t>价值塑造</w:t>
      </w:r>
      <w:r>
        <w:t>：通过老厂长创业故事分享，树立脚踏实地的劳动价值观，理解“梦想需通过努力实现”的道理。</w:t>
      </w:r>
    </w:p>
    <w:p w14:paraId="2F82D246">
      <w:pPr>
        <w:pStyle w:val="16"/>
        <w:numPr>
          <w:ilvl w:val="0"/>
          <w:numId w:val="1"/>
        </w:numPr>
      </w:pPr>
      <w:r>
        <w:rPr>
          <w:b/>
          <w:bCs/>
        </w:rPr>
        <w:t>成果推广</w:t>
      </w:r>
      <w:r>
        <w:t>：形成可复制的工业实践类项目学习案例，为同类课题提供参考，向同学普及玻璃生产知识。</w:t>
      </w:r>
    </w:p>
    <w:p w14:paraId="49D6AF41">
      <w:pPr>
        <w:pStyle w:val="16"/>
      </w:pPr>
    </w:p>
    <w:p w14:paraId="4DD3030A">
      <w:pPr>
        <w:pBdr>
          <w:bottom w:val="single" w:color="auto" w:sz="6" w:space="1"/>
        </w:pBdr>
      </w:pPr>
    </w:p>
    <w:p w14:paraId="5EBA881C">
      <w:pPr>
        <w:pStyle w:val="4"/>
      </w:pPr>
      <w:r>
        <w:t>三、研究目标与内容</w:t>
      </w:r>
    </w:p>
    <w:p w14:paraId="216E2A0B">
      <w:pPr>
        <w:pStyle w:val="5"/>
      </w:pPr>
      <w:r>
        <w:t>（一）研究目标</w:t>
      </w:r>
    </w:p>
    <w:p w14:paraId="36A328DD">
      <w:pPr>
        <w:pStyle w:val="16"/>
        <w:numPr>
          <w:ilvl w:val="0"/>
          <w:numId w:val="1"/>
        </w:numPr>
      </w:pPr>
      <w:r>
        <w:t>梳理玻璃制品从原料熔化、成型、加工到成品包装的完整工艺流程，绘制标准化生产流程图。</w:t>
      </w:r>
    </w:p>
    <w:p w14:paraId="6CD46696">
      <w:pPr>
        <w:pStyle w:val="16"/>
        <w:numPr>
          <w:ilvl w:val="0"/>
          <w:numId w:val="1"/>
        </w:numPr>
      </w:pPr>
      <w:r>
        <w:t>探究玻璃瓶质量控制的核心环节、检测标准与技术原理，总结工业生产中质量管控的关键要点。</w:t>
      </w:r>
    </w:p>
    <w:p w14:paraId="09CF4BB0">
      <w:pPr>
        <w:pStyle w:val="16"/>
        <w:numPr>
          <w:ilvl w:val="0"/>
          <w:numId w:val="1"/>
        </w:numPr>
      </w:pPr>
      <w:r>
        <w:t>分析现代制造业的协作模式，理解团队分工在复杂生产中的价值。</w:t>
      </w:r>
    </w:p>
    <w:p w14:paraId="19A5DD72">
      <w:pPr>
        <w:pStyle w:val="16"/>
        <w:numPr>
          <w:ilvl w:val="0"/>
          <w:numId w:val="1"/>
        </w:numPr>
      </w:pPr>
      <w:r>
        <w:t>结合实践经历与企业家访谈，撰写劳动教育感悟，形成个人成长反思报告。</w:t>
      </w:r>
    </w:p>
    <w:p w14:paraId="14D3F1AC">
      <w:pPr>
        <w:pStyle w:val="5"/>
      </w:pPr>
      <w:r>
        <w:t>（二）研究内容</w:t>
      </w:r>
    </w:p>
    <w:p w14:paraId="53766D5D">
      <w:pPr>
        <w:pStyle w:val="16"/>
        <w:numPr>
          <w:ilvl w:val="0"/>
          <w:numId w:val="1"/>
        </w:numPr>
      </w:pPr>
      <w:r>
        <w:rPr>
          <w:b/>
          <w:bCs/>
        </w:rPr>
        <w:t>玻璃生产基础</w:t>
      </w:r>
      <w:r>
        <w:t>：原料构成（石英砂、纯碱等）、熔化工艺原理与设备运作。</w:t>
      </w:r>
    </w:p>
    <w:p w14:paraId="500B467A">
      <w:pPr>
        <w:pStyle w:val="16"/>
        <w:numPr>
          <w:ilvl w:val="0"/>
          <w:numId w:val="1"/>
        </w:numPr>
      </w:pPr>
      <w:r>
        <w:rPr>
          <w:b/>
          <w:bCs/>
        </w:rPr>
        <w:t>成型与加工</w:t>
      </w:r>
      <w:r>
        <w:t>：玻璃成型方式（吹制、压制等）、后续加工环节（切割、打磨、印刷）的技术要点。</w:t>
      </w:r>
    </w:p>
    <w:p w14:paraId="6648AAF4">
      <w:pPr>
        <w:pStyle w:val="16"/>
        <w:numPr>
          <w:ilvl w:val="0"/>
          <w:numId w:val="1"/>
        </w:numPr>
      </w:pPr>
      <w:r>
        <w:rPr>
          <w:b/>
          <w:bCs/>
        </w:rPr>
        <w:t>质量控制</w:t>
      </w:r>
      <w:r>
        <w:t>：玻璃瓶外观缺陷检测、气密性测试、抗冲击测试等流程与标准。</w:t>
      </w:r>
    </w:p>
    <w:p w14:paraId="377FEDB4">
      <w:pPr>
        <w:pStyle w:val="16"/>
        <w:numPr>
          <w:ilvl w:val="0"/>
          <w:numId w:val="1"/>
        </w:numPr>
      </w:pPr>
      <w:r>
        <w:rPr>
          <w:b/>
          <w:bCs/>
        </w:rPr>
        <w:t>工业与劳动</w:t>
      </w:r>
      <w:r>
        <w:t>：生产团队协作模式、老厂长创业历程、行业发展经验与劳动价值分析。</w:t>
      </w:r>
    </w:p>
    <w:p w14:paraId="3EDD4382">
      <w:pPr>
        <w:pStyle w:val="16"/>
      </w:pPr>
    </w:p>
    <w:p w14:paraId="514BDC3B">
      <w:pPr>
        <w:pBdr>
          <w:bottom w:val="single" w:color="auto" w:sz="6" w:space="1"/>
        </w:pBdr>
      </w:pPr>
    </w:p>
    <w:p w14:paraId="024433D9">
      <w:pPr>
        <w:pStyle w:val="4"/>
      </w:pPr>
      <w:r>
        <w:t>四、研究方法与技术路线</w:t>
      </w:r>
    </w:p>
    <w:p w14:paraId="4C25505D">
      <w:pPr>
        <w:pStyle w:val="5"/>
      </w:pPr>
      <w:r>
        <w:t>（一）研究方法</w:t>
      </w:r>
    </w:p>
    <w:p w14:paraId="32ED6D28">
      <w:pPr>
        <w:pStyle w:val="16"/>
        <w:numPr>
          <w:ilvl w:val="0"/>
          <w:numId w:val="2"/>
        </w:numPr>
      </w:pPr>
      <w:r>
        <w:rPr>
          <w:b/>
          <w:bCs/>
        </w:rPr>
        <w:t>观察法</w:t>
      </w:r>
      <w:r>
        <w:t>：全方位参观生产车间，记录各环节操作流程、设备参数与工人操作细节。</w:t>
      </w:r>
    </w:p>
    <w:p w14:paraId="0570306C">
      <w:pPr>
        <w:pStyle w:val="16"/>
        <w:numPr>
          <w:ilvl w:val="0"/>
          <w:numId w:val="2"/>
        </w:numPr>
      </w:pPr>
      <w:r>
        <w:rPr>
          <w:b/>
          <w:bCs/>
        </w:rPr>
        <w:t>访谈法</w:t>
      </w:r>
      <w:r>
        <w:t>：与老厂长、技术工人、质量检测员交流，记录创业故事、行业经验与质量控制心得。</w:t>
      </w:r>
    </w:p>
    <w:p w14:paraId="643269FD">
      <w:pPr>
        <w:pStyle w:val="16"/>
        <w:numPr>
          <w:ilvl w:val="0"/>
          <w:numId w:val="2"/>
        </w:numPr>
      </w:pPr>
      <w:r>
        <w:rPr>
          <w:b/>
          <w:bCs/>
        </w:rPr>
        <w:t>文献法</w:t>
      </w:r>
      <w:r>
        <w:t>：查阅《玻璃工艺学》《包装容器质量控制》等书籍及学术论文，补充理论知识。</w:t>
      </w:r>
    </w:p>
    <w:p w14:paraId="58D4F90C">
      <w:pPr>
        <w:pStyle w:val="16"/>
        <w:numPr>
          <w:ilvl w:val="0"/>
          <w:numId w:val="2"/>
        </w:numPr>
      </w:pPr>
      <w:r>
        <w:rPr>
          <w:b/>
          <w:bCs/>
        </w:rPr>
        <w:t>归纳法</w:t>
      </w:r>
      <w:r>
        <w:t>：整理实践记录与访谈内容，形成工艺流程总结与质量控制报告。</w:t>
      </w:r>
    </w:p>
    <w:p w14:paraId="53A231CD">
      <w:pPr>
        <w:pStyle w:val="5"/>
        <w:rPr>
          <w:highlight w:val="none"/>
          <w:shd w:val="clear" w:color="auto" w:fill="auto"/>
        </w:rPr>
      </w:pPr>
      <w:r>
        <w:rPr>
          <w:highlight w:val="none"/>
          <w:shd w:val="clear" w:color="auto" w:fill="auto"/>
        </w:rPr>
        <w:t>（二）技术路线</w:t>
      </w:r>
    </w:p>
    <w:p w14:paraId="2AFF123E">
      <w:pPr>
        <w:pStyle w:val="16"/>
        <w:rPr>
          <w:color w:val="auto"/>
          <w:highlight w:val="none"/>
          <w:shd w:val="clear" w:color="auto" w:fill="auto"/>
        </w:rPr>
      </w:pPr>
      <w:r>
        <w:rPr>
          <w:color w:val="auto"/>
          <w:highlight w:val="none"/>
          <w:bdr w:val="single" w:color="DEE0E3" w:sz="4" w:space="0"/>
          <w:shd w:val="clear" w:color="auto" w:fill="auto"/>
        </w:rPr>
        <w:t>确定课题 → 实践调研（参观+访谈） → 资料整理与分析 → 成果总结 → 报告撰写与PPT制作</w:t>
      </w:r>
    </w:p>
    <w:p w14:paraId="64799DC2">
      <w:pPr>
        <w:pStyle w:val="16"/>
      </w:pPr>
    </w:p>
    <w:p w14:paraId="2449139A">
      <w:pPr>
        <w:pBdr>
          <w:bottom w:val="single" w:color="auto" w:sz="6" w:space="1"/>
        </w:pBdr>
      </w:pPr>
    </w:p>
    <w:p w14:paraId="03416192">
      <w:pPr>
        <w:pStyle w:val="4"/>
      </w:pPr>
      <w:r>
        <w:t>五、研究进度安排</w:t>
      </w:r>
    </w:p>
    <w:p w14:paraId="5F1B90A2">
      <w:pPr>
        <w:pStyle w:val="16"/>
      </w:pPr>
    </w:p>
    <w:tbl>
      <w:tblPr>
        <w:tblStyle w:val="10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633"/>
        <w:gridCol w:w="4633"/>
      </w:tblGrid>
      <w:tr w14:paraId="5B8E3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110B922">
            <w:pPr>
              <w:pStyle w:val="16"/>
            </w:pPr>
            <w:r>
              <w:t>时间阶段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135EC1C">
            <w:pPr>
              <w:pStyle w:val="16"/>
            </w:pPr>
            <w:r>
              <w:t>具体任务</w:t>
            </w:r>
          </w:p>
        </w:tc>
      </w:tr>
      <w:tr w14:paraId="7CAA1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26AFE4F">
            <w:pPr>
              <w:pStyle w:val="16"/>
            </w:pPr>
            <w:r>
              <w:t>2026.2.7-2.10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D51F88C">
            <w:pPr>
              <w:pStyle w:val="16"/>
            </w:pPr>
            <w:r>
              <w:t>参观生产全流程，拍摄现场照片/视频，记录各环节操作细节</w:t>
            </w:r>
          </w:p>
        </w:tc>
      </w:tr>
      <w:tr w14:paraId="51791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895F283">
            <w:pPr>
              <w:pStyle w:val="16"/>
              <w:rPr>
                <w:rFonts w:hint="default" w:eastAsia="等线"/>
                <w:lang w:val="en-US" w:eastAsia="zh-CN"/>
              </w:rPr>
            </w:pPr>
            <w:r>
              <w:t>2026.2.11-2.</w:t>
            </w: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0986128">
            <w:pPr>
              <w:pStyle w:val="16"/>
            </w:pPr>
            <w:r>
              <w:t>参与质量控制环节学习，访谈老厂长与技术人员，收集一手资料</w:t>
            </w:r>
          </w:p>
        </w:tc>
      </w:tr>
      <w:tr w14:paraId="1CA18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1AC5693">
            <w:pPr>
              <w:pStyle w:val="16"/>
              <w:rPr>
                <w:rFonts w:hint="eastAsia" w:eastAsia="等线"/>
                <w:lang w:val="en-US" w:eastAsia="zh-CN"/>
              </w:rPr>
            </w:pPr>
            <w:r>
              <w:t>2026.2.1</w:t>
            </w:r>
            <w:r>
              <w:rPr>
                <w:rFonts w:hint="eastAsia"/>
                <w:lang w:val="en-US" w:eastAsia="zh-CN"/>
              </w:rPr>
              <w:t>2</w:t>
            </w:r>
            <w:r>
              <w:t>-2.1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B398529">
            <w:pPr>
              <w:pStyle w:val="16"/>
            </w:pPr>
            <w:r>
              <w:t>整理实践日志，初步梳理工艺流程与质量控制要点</w:t>
            </w:r>
          </w:p>
        </w:tc>
      </w:tr>
      <w:tr w14:paraId="23B76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2CE74D6">
            <w:pPr>
              <w:pStyle w:val="16"/>
              <w:rPr>
                <w:rFonts w:hint="eastAsia" w:eastAsia="等线"/>
                <w:lang w:val="en-US" w:eastAsia="zh-CN"/>
              </w:rPr>
            </w:pPr>
            <w:r>
              <w:t>2026.2.1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.1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9FFB225">
            <w:pPr>
              <w:pStyle w:val="16"/>
            </w:pPr>
            <w:r>
              <w:t>查阅文献补充理论，撰写开题报告、过程记录与结题报告初稿</w:t>
            </w:r>
          </w:p>
        </w:tc>
      </w:tr>
      <w:tr w14:paraId="282A7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A686479">
            <w:pPr>
              <w:pStyle w:val="16"/>
              <w:rPr>
                <w:rFonts w:hint="default" w:eastAsia="等线"/>
                <w:lang w:val="en-US" w:eastAsia="zh-CN"/>
              </w:rPr>
            </w:pPr>
            <w:r>
              <w:t>2026.</w:t>
            </w:r>
            <w:r>
              <w:rPr>
                <w:rFonts w:hint="eastAsia"/>
                <w:lang w:val="en-US" w:eastAsia="zh-CN"/>
              </w:rPr>
              <w:t>2</w:t>
            </w:r>
            <w:r>
              <w:t>.1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.</w:t>
            </w:r>
            <w:r>
              <w:rPr>
                <w:rFonts w:hint="eastAsia"/>
                <w:lang w:val="en-US" w:eastAsia="zh-CN"/>
              </w:rPr>
              <w:t>17</w:t>
            </w:r>
          </w:p>
        </w:tc>
        <w:tc>
          <w:tcPr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597E10F">
            <w:pPr>
              <w:pStyle w:val="16"/>
            </w:pPr>
            <w:r>
              <w:t>修改完善报告，制作成果汇报PPT，准备参评材料</w:t>
            </w:r>
          </w:p>
        </w:tc>
      </w:tr>
    </w:tbl>
    <w:p w14:paraId="0155141F">
      <w:pPr>
        <w:pStyle w:val="16"/>
      </w:pPr>
    </w:p>
    <w:p w14:paraId="408F8980">
      <w:pPr>
        <w:pBdr>
          <w:bottom w:val="single" w:color="auto" w:sz="6" w:space="1"/>
        </w:pBdr>
      </w:pPr>
    </w:p>
    <w:p w14:paraId="669B6C8C">
      <w:pPr>
        <w:pStyle w:val="4"/>
      </w:pPr>
      <w:r>
        <w:t>六、预期成果</w:t>
      </w:r>
    </w:p>
    <w:p w14:paraId="5DF46AD2">
      <w:pPr>
        <w:pStyle w:val="16"/>
        <w:numPr>
          <w:ilvl w:val="0"/>
          <w:numId w:val="1"/>
        </w:numPr>
      </w:pPr>
      <w:r>
        <w:t>《玻璃制品生产工艺流程示意图》1份</w:t>
      </w:r>
    </w:p>
    <w:p w14:paraId="4B6CAFE1">
      <w:pPr>
        <w:pStyle w:val="16"/>
        <w:numPr>
          <w:ilvl w:val="0"/>
          <w:numId w:val="1"/>
        </w:numPr>
      </w:pPr>
      <w:r>
        <w:t>《玻璃瓶质量控制要点总结报告》1份</w:t>
      </w:r>
    </w:p>
    <w:p w14:paraId="7007C0F4">
      <w:pPr>
        <w:pStyle w:val="16"/>
        <w:numPr>
          <w:ilvl w:val="0"/>
          <w:numId w:val="1"/>
        </w:numPr>
      </w:pPr>
      <w:r>
        <w:t>实践日志、访谈记录、影像资料等过程材料汇编</w:t>
      </w:r>
    </w:p>
    <w:p w14:paraId="19F6D23E">
      <w:pPr>
        <w:pStyle w:val="16"/>
        <w:numPr>
          <w:ilvl w:val="0"/>
          <w:numId w:val="1"/>
        </w:numPr>
      </w:pPr>
      <w:r>
        <w:t>结题报告1份（Word版）</w:t>
      </w:r>
    </w:p>
    <w:p w14:paraId="6CEAE9FB">
      <w:pPr>
        <w:pStyle w:val="16"/>
        <w:numPr>
          <w:ilvl w:val="0"/>
          <w:numId w:val="1"/>
        </w:numPr>
      </w:pPr>
      <w:r>
        <w:t>成果汇报PPT1份</w:t>
      </w:r>
    </w:p>
    <w:p w14:paraId="034061F4">
      <w:pPr>
        <w:pStyle w:val="16"/>
      </w:pPr>
    </w:p>
    <w:p w14:paraId="55A2C8EA">
      <w:pPr>
        <w:pBdr>
          <w:bottom w:val="single" w:color="auto" w:sz="6" w:space="1"/>
        </w:pBdr>
      </w:pPr>
    </w:p>
    <w:p w14:paraId="6DC63B0B">
      <w:pPr>
        <w:pStyle w:val="4"/>
      </w:pPr>
      <w:r>
        <w:t>七、保障条件</w:t>
      </w:r>
    </w:p>
    <w:p w14:paraId="0ED7CB12">
      <w:pPr>
        <w:pStyle w:val="16"/>
        <w:numPr>
          <w:ilvl w:val="0"/>
          <w:numId w:val="1"/>
        </w:numPr>
      </w:pPr>
      <w:r>
        <w:rPr>
          <w:b/>
          <w:bCs/>
        </w:rPr>
        <w:t>实践保障</w:t>
      </w:r>
      <w:r>
        <w:t>：已获得江苏罗伯特玻璃科技有限公司的实践许可与指导支持，提供《社会实践表》作为证明。</w:t>
      </w:r>
    </w:p>
    <w:p w14:paraId="2D40D2C1">
      <w:pPr>
        <w:pStyle w:val="16"/>
        <w:numPr>
          <w:ilvl w:val="0"/>
          <w:numId w:val="1"/>
        </w:numPr>
      </w:pPr>
      <w:r>
        <w:rPr>
          <w:b/>
          <w:bCs/>
        </w:rPr>
        <w:t>人员保障</w:t>
      </w:r>
      <w:r>
        <w:t>：课题组成员分工明确，具备良好的观察与文字表达能力。</w:t>
      </w:r>
    </w:p>
    <w:p w14:paraId="2BC440F1">
      <w:pPr>
        <w:pStyle w:val="16"/>
        <w:numPr>
          <w:ilvl w:val="0"/>
          <w:numId w:val="1"/>
        </w:numPr>
      </w:pPr>
      <w:r>
        <w:rPr>
          <w:b/>
          <w:bCs/>
        </w:rPr>
        <w:t>指导保障</w:t>
      </w:r>
      <w:r>
        <w:t>：由1-2名学科教师提供理论与方法指导。</w:t>
      </w:r>
    </w:p>
    <w:p w14:paraId="07FBFBB6">
      <w:pPr>
        <w:pStyle w:val="16"/>
      </w:pPr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288" w:hanging="288"/>
      </w:pPr>
      <w:rPr>
        <w:color w:val="3370FF"/>
        <w:sz w:val="22"/>
        <w:szCs w:val="22"/>
      </w:rPr>
    </w:lvl>
    <w:lvl w:ilvl="1" w:tentative="0">
      <w:start w:val="1"/>
      <w:numFmt w:val="lowerLetter"/>
      <w:lvlText w:val="%2."/>
      <w:lvlJc w:val="left"/>
      <w:pPr>
        <w:ind w:left="720" w:hanging="288"/>
      </w:pPr>
      <w:rPr>
        <w:color w:val="3370FF"/>
        <w:sz w:val="22"/>
        <w:szCs w:val="22"/>
      </w:rPr>
    </w:lvl>
    <w:lvl w:ilvl="2" w:tentative="0">
      <w:start w:val="1"/>
      <w:numFmt w:val="lowerRoman"/>
      <w:lvlText w:val="%3."/>
      <w:lvlJc w:val="left"/>
      <w:pPr>
        <w:ind w:left="1152" w:hanging="288"/>
      </w:pPr>
      <w:rPr>
        <w:color w:val="3370FF"/>
        <w:sz w:val="22"/>
        <w:szCs w:val="22"/>
      </w:rPr>
    </w:lvl>
  </w:abstractNum>
  <w:abstractNum w:abstractNumId="1">
    <w:nsid w:val="59ADCABA"/>
    <w:multiLevelType w:val="multilevel"/>
    <w:tmpl w:val="59ADCABA"/>
    <w:lvl w:ilvl="0" w:tentative="0">
      <w:start w:val="1"/>
      <w:numFmt w:val="bullet"/>
      <w:lvlText w:val="•"/>
      <w:lvlJc w:val="left"/>
      <w:pPr>
        <w:ind w:left="288" w:hanging="288"/>
      </w:pPr>
      <w:rPr>
        <w:color w:val="3370FF"/>
        <w:sz w:val="22"/>
        <w:szCs w:val="22"/>
      </w:rPr>
    </w:lvl>
    <w:lvl w:ilvl="1" w:tentative="0">
      <w:start w:val="1"/>
      <w:numFmt w:val="bullet"/>
      <w:lvlText w:val="◦"/>
      <w:lvlJc w:val="left"/>
      <w:pPr>
        <w:ind w:left="720" w:hanging="288"/>
      </w:pPr>
      <w:rPr>
        <w:color w:val="3370FF"/>
        <w:sz w:val="22"/>
        <w:szCs w:val="22"/>
      </w:rPr>
    </w:lvl>
    <w:lvl w:ilvl="2" w:tentative="0">
      <w:start w:val="1"/>
      <w:numFmt w:val="bullet"/>
      <w:lvlText w:val="▪"/>
      <w:lvlJc w:val="left"/>
      <w:pPr>
        <w:ind w:left="1152" w:hanging="288"/>
      </w:pPr>
      <w:rPr>
        <w:color w:val="3370FF"/>
        <w:sz w:val="22"/>
        <w:szCs w:val="22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ompat>
    <w:useFELayout/>
    <w:compatSetting w:name="compatibilityMode" w:uri="http://schemas.microsoft.com/office/word" w:val="15"/>
  </w:compat>
  <w:rsids>
    <w:rsidRoot w:val="00000000"/>
    <w:rsid w:val="13E250F3"/>
    <w:rsid w:val="3324525D"/>
    <w:rsid w:val="383E6B55"/>
    <w:rsid w:val="3B9603ED"/>
    <w:rsid w:val="3EB968CD"/>
    <w:rsid w:val="486019FA"/>
    <w:rsid w:val="66581862"/>
    <w:rsid w:val="77453A3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paragraph" w:styleId="3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paragraph" w:styleId="5">
    <w:name w:val="heading 4"/>
    <w:next w:val="1"/>
    <w:qFormat/>
    <w:uiPriority w:val="0"/>
    <w:pPr>
      <w:spacing w:before="260" w:after="120" w:line="288" w:lineRule="auto"/>
      <w:ind w:left="0"/>
      <w:jc w:val="left"/>
      <w:outlineLvl w:val="3"/>
    </w:pPr>
    <w:rPr>
      <w:rFonts w:ascii="Arial" w:hAnsi="Arial" w:eastAsia="等线" w:cs="Arial"/>
      <w:b/>
      <w:bCs/>
      <w:sz w:val="28"/>
      <w:szCs w:val="28"/>
    </w:rPr>
  </w:style>
  <w:style w:type="paragraph" w:styleId="6">
    <w:name w:val="heading 5"/>
    <w:next w:val="1"/>
    <w:qFormat/>
    <w:uiPriority w:val="0"/>
    <w:pPr>
      <w:spacing w:before="240" w:after="120" w:line="288" w:lineRule="auto"/>
      <w:ind w:left="0"/>
      <w:jc w:val="left"/>
      <w:outlineLvl w:val="4"/>
    </w:pPr>
    <w:rPr>
      <w:rFonts w:ascii="Arial" w:hAnsi="Arial" w:eastAsia="等线" w:cs="Arial"/>
      <w:b/>
      <w:bCs/>
      <w:sz w:val="24"/>
      <w:szCs w:val="24"/>
    </w:rPr>
  </w:style>
  <w:style w:type="paragraph" w:styleId="7">
    <w:name w:val="heading 6"/>
    <w:next w:val="1"/>
    <w:qFormat/>
    <w:uiPriority w:val="0"/>
    <w:pPr>
      <w:spacing w:before="240" w:after="120" w:line="288" w:lineRule="auto"/>
      <w:ind w:left="0"/>
      <w:jc w:val="left"/>
      <w:outlineLvl w:val="5"/>
    </w:pPr>
    <w:rPr>
      <w:rFonts w:ascii="Arial" w:hAnsi="Arial" w:eastAsia="等线" w:cs="Arial"/>
      <w:b/>
      <w:bCs/>
      <w:sz w:val="24"/>
      <w:szCs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note text"/>
    <w:link w:val="15"/>
    <w:semiHidden/>
    <w:unhideWhenUsed/>
    <w:qFormat/>
    <w:uiPriority w:val="99"/>
    <w:pPr>
      <w:spacing w:after="0" w:line="240" w:lineRule="auto"/>
    </w:pPr>
    <w:rPr>
      <w:rFonts w:asciiTheme="minorHAnsi" w:hAnsiTheme="minorHAnsi" w:eastAsiaTheme="minorEastAsia" w:cstheme="minorBidi"/>
      <w:sz w:val="20"/>
      <w:szCs w:val="20"/>
    </w:rPr>
  </w:style>
  <w:style w:type="paragraph" w:styleId="9">
    <w:name w:val="Title"/>
    <w:qFormat/>
    <w:uiPriority w:val="0"/>
    <w:pPr>
      <w:spacing w:before="480" w:after="480" w:line="288" w:lineRule="auto"/>
      <w:ind w:left="0"/>
    </w:pPr>
    <w:rPr>
      <w:rFonts w:ascii="Arial" w:hAnsi="Arial" w:eastAsia="等线" w:cs="Arial"/>
      <w:b/>
      <w:bCs/>
      <w:sz w:val="52"/>
      <w:szCs w:val="52"/>
    </w:rPr>
  </w:style>
  <w:style w:type="character" w:styleId="12">
    <w:name w:val="Hyperlink"/>
    <w:unhideWhenUsed/>
    <w:qFormat/>
    <w:uiPriority w:val="99"/>
    <w:rPr>
      <w:color w:val="0563C1"/>
      <w:u w:val="single"/>
    </w:rPr>
  </w:style>
  <w:style w:type="character" w:styleId="13">
    <w:name w:val="footnote reference"/>
    <w:semiHidden/>
    <w:unhideWhenUsed/>
    <w:qFormat/>
    <w:uiPriority w:val="99"/>
    <w:rPr>
      <w:vertAlign w:val="superscript"/>
    </w:rPr>
  </w:style>
  <w:style w:type="paragraph" w:styleId="14">
    <w:name w:val="List Paragraph"/>
    <w:qFormat/>
    <w:uiPriority w:val="0"/>
    <w:rPr>
      <w:rFonts w:asciiTheme="minorHAnsi" w:hAnsiTheme="minorHAnsi" w:eastAsiaTheme="minorEastAsia" w:cstheme="minorBidi"/>
      <w:sz w:val="21"/>
      <w:szCs w:val="22"/>
    </w:rPr>
  </w:style>
  <w:style w:type="character" w:customStyle="1" w:styleId="15">
    <w:name w:val="Footnote Text Char"/>
    <w:link w:val="8"/>
    <w:semiHidden/>
    <w:unhideWhenUsed/>
    <w:qFormat/>
    <w:uiPriority w:val="99"/>
    <w:rPr>
      <w:sz w:val="20"/>
      <w:szCs w:val="20"/>
    </w:rPr>
  </w:style>
  <w:style w:type="paragraph" w:customStyle="1" w:styleId="16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paragraph" w:customStyle="1" w:styleId="17">
    <w:name w:val="_Style 14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color w:val="8F959E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1387</Words>
  <Characters>1472</Characters>
  <TotalTime>8</TotalTime>
  <ScaleCrop>false</ScaleCrop>
  <LinksUpToDate>false</LinksUpToDate>
  <CharactersWithSpaces>1481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2026-03-14T02:50:00Z</dcterms:created>
  <dc:creator>Un-named</dc:creator>
  <cp:lastModifiedBy>open</cp:lastModifiedBy>
  <dcterms:modified xsi:type="dcterms:W3CDTF">2026-03-14T11:48:47Z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91791C4553E74D5D85B6E7BCBB702557_13</vt:lpwstr>
  </property>
  <property fmtid="{D5CDD505-2E9C-101B-9397-08002B2CF9AE}" pid="4" name="KSOTemplateDocerSaveRecord">
    <vt:lpwstr>eyJoZGlkIjoiYzlmMGM1MTg2N2RkNmJmYmRmMDBjMGM1YmY3ODA3OWUiLCJ1c2VySWQiOiIyMjg5NTg5MjIifQ==</vt:lpwstr>
  </property>
</Properties>
</file>